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附件</w:t>
      </w:r>
      <w:bookmarkStart w:id="0" w:name="_Hlk116932046"/>
      <w:bookmarkStart w:id="1" w:name="_Hlk138079250"/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1</w:t>
      </w:r>
    </w:p>
    <w:bookmarkEnd w:id="0"/>
    <w:bookmarkEnd w:id="1"/>
    <w:p>
      <w:pPr>
        <w:widowControl w:val="0"/>
        <w:spacing w:before="0" w:beforeAutospacing="0" w:after="120" w:afterAutospacing="0" w:line="5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32"/>
          <w:highlight w:val="none"/>
          <w:lang w:val="en-US" w:eastAsia="zh-CN" w:bidi="ar"/>
        </w:rPr>
        <w:t>重庆国际物流枢纽园区建设有限责任公司公开招聘工作</w:t>
      </w:r>
      <w:r>
        <w:rPr>
          <w:rFonts w:hint="default" w:ascii="Times New Roman" w:hAnsi="Times New Roman" w:eastAsia="方正小标宋_GBK" w:cs="Times New Roman"/>
          <w:kern w:val="2"/>
          <w:sz w:val="44"/>
          <w:szCs w:val="32"/>
          <w:highlight w:val="none"/>
          <w:lang w:val="en-US" w:eastAsia="zh-Hans" w:bidi="ar"/>
        </w:rPr>
        <w:t>人员岗位</w:t>
      </w:r>
      <w:r>
        <w:rPr>
          <w:rFonts w:hint="default" w:ascii="Times New Roman" w:hAnsi="Times New Roman" w:eastAsia="方正小标宋_GBK" w:cs="Times New Roman"/>
          <w:kern w:val="2"/>
          <w:sz w:val="44"/>
          <w:szCs w:val="32"/>
          <w:highlight w:val="none"/>
          <w:lang w:val="en-US" w:eastAsia="zh-CN" w:bidi="ar"/>
        </w:rPr>
        <w:t>一览表</w:t>
      </w: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703"/>
        <w:gridCol w:w="918"/>
        <w:gridCol w:w="518"/>
        <w:gridCol w:w="2757"/>
        <w:gridCol w:w="949"/>
        <w:gridCol w:w="708"/>
        <w:gridCol w:w="3496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16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</w:pPr>
            <w:bookmarkStart w:id="2" w:name="OLE_LINK1"/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24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  <w:t>部门</w:t>
            </w:r>
          </w:p>
        </w:tc>
        <w:tc>
          <w:tcPr>
            <w:tcW w:w="3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  <w:t>岗位</w:t>
            </w:r>
          </w:p>
        </w:tc>
        <w:tc>
          <w:tcPr>
            <w:tcW w:w="1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  <w:t>拟聘人数</w:t>
            </w:r>
          </w:p>
        </w:tc>
        <w:tc>
          <w:tcPr>
            <w:tcW w:w="408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tblHeader/>
        </w:trPr>
        <w:tc>
          <w:tcPr>
            <w:tcW w:w="16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sz w:val="20"/>
                <w:szCs w:val="20"/>
                <w:highlight w:val="none"/>
              </w:rPr>
            </w:pPr>
          </w:p>
        </w:tc>
        <w:tc>
          <w:tcPr>
            <w:tcW w:w="24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sz w:val="20"/>
                <w:szCs w:val="20"/>
                <w:highlight w:val="none"/>
              </w:rPr>
            </w:pPr>
          </w:p>
        </w:tc>
        <w:tc>
          <w:tcPr>
            <w:tcW w:w="3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sz w:val="20"/>
                <w:szCs w:val="20"/>
                <w:highlight w:val="none"/>
              </w:rPr>
            </w:pPr>
          </w:p>
        </w:tc>
        <w:tc>
          <w:tcPr>
            <w:tcW w:w="1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等线" w:cs="Times New Roman"/>
                <w:sz w:val="20"/>
                <w:szCs w:val="20"/>
                <w:highlight w:val="none"/>
              </w:rPr>
            </w:pP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  <w:t>文化程度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  <w:t>专业要求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</w:rPr>
              <w:t>年龄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  <w:lang w:bidi="ar"/>
              </w:rPr>
              <w:t>招聘条件要求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20"/>
                <w:szCs w:val="20"/>
                <w:highlight w:val="none"/>
                <w:lang w:bidi="ar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4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bookmarkStart w:id="3" w:name="OLE_LINK11"/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综保区管理办公室</w:t>
            </w:r>
            <w:bookmarkEnd w:id="3"/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投资促进岗</w:t>
            </w: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学历须符合以下条件之一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1.全日制本科学历，且取得相应学位，毕业院校为国家原“985院校”。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2.全日制硕士研究生及以上学历，且取得相应学位，本科或研究生毕业院校为国家原“985院校”“211院校”。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3.国外学历须为本科及以上，且毕业院校为QS发布的202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年世界大学前100位高校。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符合条件的高校均不包括其二级学院（三本）、委托培养、在职培养、定向培养及网络学院、成人教育学院、独立学院、民办分校等。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35周岁以下。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熟悉重庆产业布局，熟悉国际物流、国际贸易、供应链金融等相关行业，具备较强的客户接洽谈判能力，具有丰富的项目引进落地经验，拥有较为充足的产业资源和对接渠道，曾在国内外大型企业、国内同类园区从事招商引资、营销策划、投资咨询类工作2年以上工作经验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2.具备较强写作能力，能快速撰写各类方案、报告，熟练使用EXCEL、WORD、PPT等办公软件。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3.抗压能力强，学习能力强，性格外向，具有较强的工作热情和责任感，良好的沟通协调能力和团队合作精神。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1.负责综保区产业发展规划、产业生态圈、新经济、产业发展政策、招商引资和扶持企业发展政策等的研究和制定。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2.负责综保区投资环境、优惠政策的对外宣传。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3.负责围绕“五大中心”和“3+2”产业开展综保区国际、国内的招商引资。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4.负责综保区项目包装策划、招商推介、洽谈跟踪、考察选址、签约。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4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bookmarkStart w:id="4" w:name="OLE_LINK20"/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综保区管理办公室</w:t>
            </w:r>
            <w:bookmarkEnd w:id="4"/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综合服务岗</w:t>
            </w: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学历须符合以下条件之一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1.全日制本科学历，且取得相应学位，毕业院校为国家原“985院校”。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2.全日制硕士研究生及以上学历，且取得相应学位，本科或研究生毕业院校为国家原“985院校”“211院校”。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3.国外学历须为本科及以上，且毕业院校为QS发布的202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年世界大学前100位高校。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符合条件的高校均不包括其二级学院（三本）、委托培养、在职培养、定向培养及网络学院、成人教育学院、独立学院、民办分校等。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专业不限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35周岁以下。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1.熟悉国际物流、国际贸易、供应链金融等相关行业，有2年以上招商、营销、咨询、活动策划类岗位相关工作经验。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2.具备较强写作能力，能快速撰写各类方案、报告，英语CET6 、口语可熟练表达，熟练使用EXCEL、WORD、PPT等办公软件。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3.抗压能力强，学习能力强，性格外向，具有较强的工作热情和责任感，良好的沟通协调能力和团队合作精神。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1.负责综保区经济指标统计、分析、监测。负责信息、档案、公文处理、文稿审核印发。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2.负责向上对外宣传策划、推介工作、行政接待工作。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3.负责综保区入区企业的服务工作，协助办理项目运营环节审批事项。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4.负责综保区产业扶持政策申报兑现，协助企业解决生产运营过程中的问题。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5.负责企业投融资和外事联络等工作。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综保区管理办公室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海外招商岗</w:t>
            </w: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学历须符合以下条件之一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1.全日制本科学历，且取得相应学位，毕业院校为国家原“985院校”。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2.全日制硕士研究生及以上学历，且取得相应学位，本科或研究生毕业院校为国家原“985院校”“211院校”。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3.国外学历须为本科及以上，且毕业院校为QS发布的202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年世界大学前100位高校。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符合条件的高校均不包括其二级学院（三本）、委托培养、在职培养、定向培养及网络学院、成人教育学院、独立学院、民办分校等。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国际贸易、经济类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35周岁以下。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1.具备4年以上相关工作经历。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2.良好的组织、协调、沟通及提供方案、解决问题能力。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3.大学英语6级及以上，能用英语和客户沟通交流，熟悉office等办公软件操作。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4.工作认真、细致、严谨，有较强的责任心和工作主动性。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5.态度认真负责，具备良好的职业化素养。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6. 掌握2门外语、有国外留学经历的优先。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1.负责开展海外招商工作，重点开展东盟、欧洲、中亚、俄罗斯等方向的外资招商和项目合作。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2.负责国际物流、国际贸易相关的产业研究，研究制订相关产业链外资招商目标企业名单。重点开展汽车整车及零部件、药品及医疗器械、食品、机械设备、电子产品、冷链等领域的研究。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3.负责招商引资项目资源引进、商务洽谈、项目落地等。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4.完成上级交办的其他有关工作。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综保区管理办公室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城市规划岗</w:t>
            </w: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bookmarkStart w:id="5" w:name="OLE_LINK53"/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学历须符合以下条件之一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1.全日制本科学历，且取得相应学位，毕业院校为国家原“985院校”。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2.全日制硕士研究生及以上学历，且取得相应学位，本科或研究生毕业院校为国家原“985院校”“211院校”。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3.国外学历须为本科及以上，且毕业院校为QS发布的202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年世界大学前100位高校。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符合条件的高校均不包括其二级学院（三本）、委托培养、在职培养、定向培养及网络学院、成人教育学院、独立学院、民办分校等。</w:t>
            </w:r>
            <w:bookmarkEnd w:id="5"/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城市规划专业等相关专业。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35周岁以下。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1.熟悉国土空间规划、城市设计、控规编制调整等工作内容和流程，2年以上相关工作经验。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2.具备中级职称（城市规划），取得注册城乡规划师资格证书者优先。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3.熟练使用CAD、PS、GIS等制图软件，有较高的文字表达能力和沟通汇报能力。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4.有甲级规划设计单位工作经验者优先。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1.负责空间规划类项目（城市设计、交通、控规、修规等）的前期准备、审查与进度管理，落实园区战略规划、产业规划等的空间要求。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2.负责空间规划类项目会议审查、合同签订、费用支付等。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3.负责建设用地条件函办理的协调等。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4.负责招商投资项目的规划调整，审查招商投资项目的选址、策划方案和设计方案，提供规划设计条件等。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5.负责与市、区规资局的协调、对接工作。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6.其他领导交办的工作。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  <w:t>党群人事部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薪酬绩效岗</w:t>
            </w:r>
          </w:p>
        </w:tc>
        <w:tc>
          <w:tcPr>
            <w:tcW w:w="1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学历须符合以下条件之一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1.全日制本科学历，且取得相应学位，毕业院校为国家原“985院校”。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2.全日制硕士研究生及以上学历，且取得相应学位，本科或研究生毕业院校为国家原“985院校”“211院校”。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3.国外学历须为本科及以上，且毕业院校为QS发布的202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年世界大学前100位高校。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符合条件的高校均不包括其二级学院（三本）、委托培养、在职培养、定向培养及网络学院、成人教育学院、独立学院、民办分校等。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人力资源管理、管理、经济、中文等相关专业。</w:t>
            </w: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35周岁以下。</w:t>
            </w:r>
          </w:p>
        </w:tc>
        <w:tc>
          <w:tcPr>
            <w:tcW w:w="12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1.熟悉人力资源制度建设、薪酬绩效管理等工作内容和流程，2年以上相关工作经验。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2.具备中级经济师（人力资源）、二级人力资源管理师及以上资格证书优先。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 xml:space="preserve">3.熟练使用EXCEL、WORD、PPT等办公软件。                                                      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4.了解国家的宏观经济政策优先。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5.工作细致、严谨，具有较强的工作热情和责任感。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.特别优秀者可适当放宽条件。</w:t>
            </w:r>
          </w:p>
        </w:tc>
        <w:tc>
          <w:tcPr>
            <w:tcW w:w="1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1.负责统筹人力资源管理相关制度建设，修订完善薪酬、绩效、劳动关系、劳务用工、子公司管理相关制度，设计相关工作流程。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2.负责公司薪酬总额管控，建立完善公司薪酬福利激励机制，并保证薪酬福利激励及时准确发放。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3.负责建立完善公司员工绩效管理体系，将组织绩效考核结果运用于员工绩效，开展员工年度、季度（月度）绩效管理，并对员工绩效结果进行分析与运用。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4.负责协助开展员工劳动关系的管理，包括劳动合同的签订、续订、变更、终止、解除与日常考勤管理，协调处理劳动关系纠纷等。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5.负责协助开展劳务用工的管理，并负责建立完善劳务用工相关制度体系与工作流程，规范劳务用工管理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6.负责开展子公司管控，包括工资总额管控、中层管理人员综合考核评价；指导薪酬分配与绩效管理、劳动关系管理、人力资源制度建设等。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  <w:bookmarkStart w:id="6" w:name="_GoBack"/>
            <w:bookmarkEnd w:id="6"/>
            <w:r>
              <w:rPr>
                <w:rFonts w:hint="default" w:ascii="Times New Roman" w:hAnsi="Times New Roman" w:eastAsia="方正仿宋_GBK" w:cs="Times New Roman"/>
                <w:kern w:val="0"/>
                <w:sz w:val="20"/>
                <w:szCs w:val="20"/>
                <w:highlight w:val="none"/>
                <w:lang w:bidi="ar"/>
              </w:rPr>
              <w:t>.其他领导交办的临时工作。</w:t>
            </w:r>
          </w:p>
        </w:tc>
      </w:tr>
      <w:bookmarkEnd w:id="2"/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00A7D"/>
    <w:rsid w:val="74002F38"/>
    <w:rsid w:val="784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2023-03-17T01:08:00Z</dcterms:created>
  <dc:creator>332</dc:creator>
  <cp:lastModifiedBy>肖君</cp:lastModifiedBy>
  <dcterms:modified xsi:type="dcterms:W3CDTF">2023-07-25T08:57:26Z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FAC7B39CC2794244989E517C32221674</vt:lpwstr>
  </property>
</Properties>
</file>